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A9" w:rsidRDefault="00060CA9" w:rsidP="00060CA9">
      <w:pPr>
        <w:spacing w:line="240" w:lineRule="auto"/>
        <w:jc w:val="lowKashida"/>
        <w:rPr>
          <w:rtl/>
        </w:rPr>
      </w:pPr>
    </w:p>
    <w:p w:rsidR="00060CA9" w:rsidRPr="005135D5" w:rsidRDefault="005135D5" w:rsidP="005135D5">
      <w:pPr>
        <w:spacing w:line="240" w:lineRule="auto"/>
        <w:jc w:val="center"/>
        <w:rPr>
          <w:rFonts w:cs="Diwani Simple Striped"/>
          <w:b/>
          <w:bCs/>
          <w:sz w:val="40"/>
          <w:szCs w:val="40"/>
          <w:rtl/>
        </w:rPr>
      </w:pPr>
      <w:r w:rsidRPr="005135D5">
        <w:rPr>
          <w:rFonts w:cs="Diwani Simple Striped" w:hint="cs"/>
          <w:b/>
          <w:bCs/>
          <w:sz w:val="40"/>
          <w:szCs w:val="40"/>
          <w:rtl/>
        </w:rPr>
        <w:t>(س)</w:t>
      </w:r>
    </w:p>
    <w:p w:rsidR="00060CA9" w:rsidRPr="005135D5" w:rsidRDefault="00060CA9" w:rsidP="00060CA9">
      <w:pPr>
        <w:spacing w:line="240" w:lineRule="auto"/>
        <w:jc w:val="center"/>
        <w:rPr>
          <w:rFonts w:cs="Diwani Simple Striped"/>
          <w:b/>
          <w:bCs/>
          <w:sz w:val="40"/>
          <w:szCs w:val="40"/>
        </w:rPr>
      </w:pPr>
      <w:r w:rsidRPr="005135D5">
        <w:rPr>
          <w:rFonts w:cs="Diwani Simple Striped" w:hint="cs"/>
          <w:b/>
          <w:bCs/>
          <w:sz w:val="40"/>
          <w:szCs w:val="40"/>
          <w:rtl/>
        </w:rPr>
        <w:t xml:space="preserve">(الأصول الثلاثة </w:t>
      </w:r>
      <w:r w:rsidRPr="005135D5">
        <w:rPr>
          <w:b/>
          <w:bCs/>
          <w:sz w:val="40"/>
          <w:szCs w:val="40"/>
          <w:rtl/>
        </w:rPr>
        <w:t>–</w:t>
      </w:r>
      <w:r w:rsidRPr="005135D5">
        <w:rPr>
          <w:rFonts w:cs="Diwani Simple Striped" w:hint="cs"/>
          <w:b/>
          <w:bCs/>
          <w:sz w:val="40"/>
          <w:szCs w:val="40"/>
          <w:rtl/>
        </w:rPr>
        <w:t xml:space="preserve"> كتاب التوحيد)</w:t>
      </w:r>
    </w:p>
    <w:tbl>
      <w:tblPr>
        <w:tblStyle w:val="a3"/>
        <w:bidiVisual/>
        <w:tblW w:w="9829" w:type="dxa"/>
        <w:tblInd w:w="-1225" w:type="dxa"/>
        <w:tblLayout w:type="fixed"/>
        <w:tblLook w:val="04A0"/>
      </w:tblPr>
      <w:tblGrid>
        <w:gridCol w:w="850"/>
        <w:gridCol w:w="8979"/>
      </w:tblGrid>
      <w:tr w:rsidR="00EB2647" w:rsidRPr="00966D60" w:rsidTr="008C57AA">
        <w:trPr>
          <w:trHeight w:val="699"/>
        </w:trPr>
        <w:tc>
          <w:tcPr>
            <w:tcW w:w="850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8979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EB2647" w:rsidRPr="00966D60" w:rsidTr="008C57AA">
        <w:trPr>
          <w:trHeight w:val="425"/>
        </w:trPr>
        <w:tc>
          <w:tcPr>
            <w:tcW w:w="850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9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الأصول الثلاثة  (أعلم رحمك الله يجب علينا تعلم أربع مسائل  16/6/1422</w:t>
            </w:r>
          </w:p>
        </w:tc>
      </w:tr>
      <w:tr w:rsidR="00EB2647" w:rsidRPr="00966D60" w:rsidTr="008C57AA">
        <w:trPr>
          <w:trHeight w:val="404"/>
        </w:trPr>
        <w:tc>
          <w:tcPr>
            <w:tcW w:w="850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9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الأصول الثلاثة  تكملة الأصل الأول المرتبة الثانية</w:t>
            </w:r>
          </w:p>
        </w:tc>
      </w:tr>
      <w:tr w:rsidR="00EB2647" w:rsidRPr="00966D60" w:rsidTr="008C57AA">
        <w:trPr>
          <w:trHeight w:val="551"/>
        </w:trPr>
        <w:tc>
          <w:tcPr>
            <w:tcW w:w="850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9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الأصول الثلاثة  (وأرسل الله جميع الرسل)</w:t>
            </w:r>
          </w:p>
        </w:tc>
      </w:tr>
      <w:tr w:rsidR="00EB2647" w:rsidRPr="00966D60" w:rsidTr="008C57AA">
        <w:trPr>
          <w:trHeight w:val="431"/>
        </w:trPr>
        <w:tc>
          <w:tcPr>
            <w:tcW w:w="850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79" w:type="dxa"/>
          </w:tcPr>
          <w:p w:rsidR="00EB2647" w:rsidRPr="00966D60" w:rsidRDefault="00EB2647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6D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القواعد الأربع  هذا الدرس فيه نقص</w:t>
            </w:r>
          </w:p>
        </w:tc>
      </w:tr>
    </w:tbl>
    <w:p w:rsidR="00006B51" w:rsidRDefault="00006B51" w:rsidP="00060CA9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9829" w:type="dxa"/>
        <w:tblInd w:w="-1225" w:type="dxa"/>
        <w:tblLayout w:type="fixed"/>
        <w:tblLook w:val="04A0"/>
      </w:tblPr>
      <w:tblGrid>
        <w:gridCol w:w="850"/>
        <w:gridCol w:w="8979"/>
      </w:tblGrid>
      <w:tr w:rsidR="00966D60" w:rsidRPr="007612F4" w:rsidTr="003C5FA7">
        <w:trPr>
          <w:trHeight w:val="699"/>
        </w:trPr>
        <w:tc>
          <w:tcPr>
            <w:tcW w:w="850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8979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966D60" w:rsidRPr="007612F4" w:rsidTr="003C5FA7">
        <w:trPr>
          <w:trHeight w:val="425"/>
        </w:trPr>
        <w:tc>
          <w:tcPr>
            <w:tcW w:w="850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9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كتاب التوحيد مسائل الباب الأول  (باب عمل التوحيد وما يكون من الذنوب ) 16/6/1422</w:t>
            </w:r>
          </w:p>
        </w:tc>
      </w:tr>
      <w:tr w:rsidR="00966D60" w:rsidRPr="007612F4" w:rsidTr="003C5FA7">
        <w:trPr>
          <w:trHeight w:val="404"/>
        </w:trPr>
        <w:tc>
          <w:tcPr>
            <w:tcW w:w="850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9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كتاب التوحيد باب من حقق التوحيد  دخل الجنة  وباب الخوف من الشرك</w:t>
            </w:r>
          </w:p>
        </w:tc>
      </w:tr>
      <w:tr w:rsidR="00966D60" w:rsidRPr="007612F4" w:rsidTr="003C5FA7">
        <w:trPr>
          <w:trHeight w:val="551"/>
        </w:trPr>
        <w:tc>
          <w:tcPr>
            <w:tcW w:w="850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9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كتاب التوحيد تكملة باب من الشرك لبس الحلقة  والخيط</w:t>
            </w:r>
          </w:p>
        </w:tc>
      </w:tr>
      <w:tr w:rsidR="00966D60" w:rsidRPr="007612F4" w:rsidTr="003C5FA7">
        <w:trPr>
          <w:trHeight w:val="431"/>
        </w:trPr>
        <w:tc>
          <w:tcPr>
            <w:tcW w:w="850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79" w:type="dxa"/>
          </w:tcPr>
          <w:p w:rsidR="00966D60" w:rsidRPr="007612F4" w:rsidRDefault="00966D60" w:rsidP="00060CA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12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كتاب التوحيد باب  من تبرك بشجر أو حجر  وباب من ذبح  لغير الله</w:t>
            </w:r>
          </w:p>
        </w:tc>
      </w:tr>
    </w:tbl>
    <w:p w:rsidR="00966D60" w:rsidRPr="007612F4" w:rsidRDefault="00966D60" w:rsidP="00060CA9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966D60" w:rsidRPr="007612F4" w:rsidRDefault="00966D60" w:rsidP="00060CA9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966D60" w:rsidRPr="00966D60" w:rsidRDefault="00966D60" w:rsidP="00060CA9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966D60" w:rsidRPr="00966D60" w:rsidSect="00966D60">
      <w:pgSz w:w="11906" w:h="16838"/>
      <w:pgMar w:top="851" w:right="851" w:bottom="851" w:left="851" w:header="709" w:footer="709" w:gutter="1701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2647"/>
    <w:rsid w:val="00006B51"/>
    <w:rsid w:val="00060CA9"/>
    <w:rsid w:val="005135D5"/>
    <w:rsid w:val="007C4F78"/>
    <w:rsid w:val="00966D60"/>
    <w:rsid w:val="00D03A84"/>
    <w:rsid w:val="00D566C3"/>
    <w:rsid w:val="00EB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6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66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2010-10-20T10:40:00Z</cp:lastPrinted>
  <dcterms:created xsi:type="dcterms:W3CDTF">2010-03-24T16:49:00Z</dcterms:created>
  <dcterms:modified xsi:type="dcterms:W3CDTF">2010-10-25T17:01:00Z</dcterms:modified>
</cp:coreProperties>
</file>